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71B" w:rsidRPr="002A5288" w:rsidRDefault="00D27723" w:rsidP="00D2772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5288">
        <w:rPr>
          <w:rFonts w:ascii="Times New Roman" w:hAnsi="Times New Roman" w:cs="Times New Roman"/>
          <w:b/>
          <w:sz w:val="24"/>
          <w:szCs w:val="24"/>
        </w:rPr>
        <w:t>Техническое описание</w:t>
      </w:r>
      <w:r w:rsidR="006B376E">
        <w:rPr>
          <w:rFonts w:ascii="Times New Roman" w:hAnsi="Times New Roman" w:cs="Times New Roman"/>
          <w:b/>
          <w:sz w:val="24"/>
          <w:szCs w:val="24"/>
        </w:rPr>
        <w:t xml:space="preserve"> к Заявке № С-БЕ-000</w:t>
      </w:r>
      <w:r w:rsidR="006B376E" w:rsidRPr="006B376E">
        <w:rPr>
          <w:rFonts w:ascii="Times New Roman" w:hAnsi="Times New Roman" w:cs="Times New Roman"/>
          <w:b/>
          <w:sz w:val="24"/>
          <w:szCs w:val="24"/>
        </w:rPr>
        <w:t>745</w:t>
      </w:r>
      <w:r w:rsidR="006B376E">
        <w:rPr>
          <w:rFonts w:ascii="Times New Roman" w:hAnsi="Times New Roman" w:cs="Times New Roman"/>
          <w:b/>
          <w:sz w:val="24"/>
          <w:szCs w:val="24"/>
        </w:rPr>
        <w:t>-20</w:t>
      </w:r>
      <w:r w:rsidR="006B376E" w:rsidRPr="006B376E">
        <w:rPr>
          <w:rFonts w:ascii="Times New Roman" w:hAnsi="Times New Roman" w:cs="Times New Roman"/>
          <w:b/>
          <w:sz w:val="24"/>
          <w:szCs w:val="24"/>
        </w:rPr>
        <w:t>20</w:t>
      </w:r>
      <w:r w:rsidR="006B376E">
        <w:rPr>
          <w:rFonts w:ascii="Times New Roman" w:hAnsi="Times New Roman" w:cs="Times New Roman"/>
          <w:b/>
          <w:sz w:val="24"/>
          <w:szCs w:val="24"/>
        </w:rPr>
        <w:t xml:space="preserve"> от </w:t>
      </w:r>
      <w:r w:rsidR="006B376E" w:rsidRPr="006B376E">
        <w:rPr>
          <w:rFonts w:ascii="Times New Roman" w:hAnsi="Times New Roman" w:cs="Times New Roman"/>
          <w:b/>
          <w:sz w:val="24"/>
          <w:szCs w:val="24"/>
        </w:rPr>
        <w:t>30</w:t>
      </w:r>
      <w:r w:rsidR="006B376E">
        <w:rPr>
          <w:rFonts w:ascii="Times New Roman" w:hAnsi="Times New Roman" w:cs="Times New Roman"/>
          <w:b/>
          <w:sz w:val="24"/>
          <w:szCs w:val="24"/>
        </w:rPr>
        <w:t>.</w:t>
      </w:r>
      <w:r w:rsidR="006B376E" w:rsidRPr="006B376E">
        <w:rPr>
          <w:rFonts w:ascii="Times New Roman" w:hAnsi="Times New Roman" w:cs="Times New Roman"/>
          <w:b/>
          <w:sz w:val="24"/>
          <w:szCs w:val="24"/>
        </w:rPr>
        <w:t>01</w:t>
      </w:r>
      <w:r w:rsidR="006B376E">
        <w:rPr>
          <w:rFonts w:ascii="Times New Roman" w:hAnsi="Times New Roman" w:cs="Times New Roman"/>
          <w:b/>
          <w:sz w:val="24"/>
          <w:szCs w:val="24"/>
        </w:rPr>
        <w:t>.20</w:t>
      </w:r>
      <w:r w:rsidR="006B376E" w:rsidRPr="006B376E">
        <w:rPr>
          <w:rFonts w:ascii="Times New Roman" w:hAnsi="Times New Roman" w:cs="Times New Roman"/>
          <w:b/>
          <w:sz w:val="24"/>
          <w:szCs w:val="24"/>
        </w:rPr>
        <w:t>20</w:t>
      </w:r>
      <w:r w:rsidR="002A5288" w:rsidRPr="002A5288">
        <w:rPr>
          <w:rFonts w:ascii="Times New Roman" w:hAnsi="Times New Roman" w:cs="Times New Roman"/>
          <w:b/>
          <w:sz w:val="24"/>
          <w:szCs w:val="24"/>
        </w:rPr>
        <w:t>г.</w:t>
      </w:r>
    </w:p>
    <w:tbl>
      <w:tblPr>
        <w:tblStyle w:val="a3"/>
        <w:tblW w:w="0" w:type="auto"/>
        <w:tblLayout w:type="fixed"/>
        <w:tblLook w:val="04A0"/>
      </w:tblPr>
      <w:tblGrid>
        <w:gridCol w:w="495"/>
        <w:gridCol w:w="998"/>
        <w:gridCol w:w="1759"/>
        <w:gridCol w:w="3944"/>
        <w:gridCol w:w="3224"/>
      </w:tblGrid>
      <w:tr w:rsidR="002A5288" w:rsidTr="005D54EE">
        <w:trPr>
          <w:trHeight w:val="603"/>
        </w:trPr>
        <w:tc>
          <w:tcPr>
            <w:tcW w:w="495" w:type="dxa"/>
            <w:vAlign w:val="center"/>
          </w:tcPr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2A528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№ п.п.</w:t>
            </w:r>
          </w:p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8" w:type="dxa"/>
            <w:vAlign w:val="center"/>
          </w:tcPr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2A528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Код РКСМ</w:t>
            </w:r>
          </w:p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59" w:type="dxa"/>
            <w:vAlign w:val="center"/>
          </w:tcPr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2A5288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Название СИЗ в соответствии с типовыми нормами выдачи</w:t>
            </w:r>
          </w:p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944" w:type="dxa"/>
            <w:vAlign w:val="center"/>
          </w:tcPr>
          <w:p w:rsidR="00D27723" w:rsidRPr="007135C6" w:rsidRDefault="007135C6" w:rsidP="005D54EE">
            <w:pPr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Характеристики СИЗ</w:t>
            </w:r>
          </w:p>
          <w:p w:rsidR="00D27723" w:rsidRPr="002A5288" w:rsidRDefault="00D27723" w:rsidP="005D54E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  <w:vAlign w:val="center"/>
          </w:tcPr>
          <w:p w:rsidR="00D27723" w:rsidRPr="005D54EE" w:rsidRDefault="005D54EE" w:rsidP="005D54EE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D54EE">
              <w:rPr>
                <w:rFonts w:ascii="Times New Roman" w:hAnsi="Times New Roman" w:cs="Times New Roman"/>
                <w:b/>
                <w:sz w:val="16"/>
                <w:szCs w:val="16"/>
              </w:rPr>
              <w:t>Общий вид</w:t>
            </w: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СИЗ</w:t>
            </w:r>
          </w:p>
        </w:tc>
      </w:tr>
      <w:tr w:rsidR="006B376E" w:rsidTr="00655A78">
        <w:trPr>
          <w:trHeight w:val="854"/>
        </w:trPr>
        <w:tc>
          <w:tcPr>
            <w:tcW w:w="495" w:type="dxa"/>
          </w:tcPr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98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НБ000091</w:t>
            </w:r>
          </w:p>
        </w:tc>
        <w:tc>
          <w:tcPr>
            <w:tcW w:w="1759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Накладки на обувь противоскользящие резиновые</w:t>
            </w:r>
          </w:p>
        </w:tc>
        <w:tc>
          <w:tcPr>
            <w:tcW w:w="3944" w:type="dxa"/>
          </w:tcPr>
          <w:p w:rsidR="00CF3789" w:rsidRPr="00CF3789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Универсальные </w:t>
            </w:r>
            <w:r w:rsidRPr="005D54EE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приспособление для ходьбы по льду</w:t>
            </w:r>
            <w:r w:rsidR="005D54EE" w:rsidRPr="005D54EE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.</w:t>
            </w:r>
            <w:r w:rsidR="005D54E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П</w:t>
            </w: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риспособле</w:t>
            </w:r>
            <w:r w:rsidR="005D54E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ны под различные типы обуви.  Накладки</w:t>
            </w: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одеваются на </w:t>
            </w:r>
            <w:r w:rsidR="005D54E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любую обувь</w:t>
            </w: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</w:t>
            </w:r>
            <w:r w:rsidR="005D54E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5D54EE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Достоинства накладок:</w:t>
            </w:r>
          </w:p>
          <w:p w:rsidR="005D54EE" w:rsidRDefault="005D54EE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количество зубьев, шипов – не менее 5 штук; </w:t>
            </w:r>
          </w:p>
          <w:p w:rsidR="005D54EE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вес не более 200 гр.;</w:t>
            </w:r>
          </w:p>
          <w:p w:rsidR="005D54EE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 рвущаяся, эластичная основа;</w:t>
            </w:r>
          </w:p>
          <w:p w:rsidR="005D54EE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острые шипы, лезвия, зубья;</w:t>
            </w:r>
          </w:p>
          <w:p w:rsidR="005D54EE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сталь выдерживает давление в 250 кг;</w:t>
            </w:r>
          </w:p>
          <w:p w:rsidR="005D54EE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одеваются в одно движение;</w:t>
            </w:r>
          </w:p>
          <w:p w:rsidR="00CF3789" w:rsidRPr="00CF3789" w:rsidRDefault="00CF3789" w:rsidP="005D54E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F378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унив</w:t>
            </w:r>
            <w:r w:rsidR="005D54E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ерсальны под разный тип подошвы.</w:t>
            </w:r>
          </w:p>
          <w:p w:rsidR="006B376E" w:rsidRPr="002A5288" w:rsidRDefault="006B376E" w:rsidP="005D54E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6B376E" w:rsidRDefault="00706A6F" w:rsidP="007135C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A6F">
              <w:rPr>
                <w:noProof/>
                <w:color w:val="0000FF"/>
                <w:lang w:eastAsia="ru-RU"/>
              </w:rPr>
              <w:drawing>
                <wp:inline distT="0" distB="0" distL="0" distR="0">
                  <wp:extent cx="1554018" cy="1318161"/>
                  <wp:effectExtent l="19050" t="0" r="8082" b="0"/>
                  <wp:docPr id="34" name="Рисунок 1" descr="Ледоходы  Подкова -5 шипов круглых - сравн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едоходы  Подкова -5 шипов круглых - сравн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566" cy="1322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135C6">
              <w:rPr>
                <w:color w:val="0000FF"/>
              </w:rPr>
              <w:t xml:space="preserve"> </w:t>
            </w:r>
          </w:p>
        </w:tc>
      </w:tr>
      <w:tr w:rsidR="006B376E" w:rsidTr="00655A78">
        <w:tc>
          <w:tcPr>
            <w:tcW w:w="495" w:type="dxa"/>
          </w:tcPr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8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НВ000005</w:t>
            </w:r>
          </w:p>
        </w:tc>
        <w:tc>
          <w:tcPr>
            <w:tcW w:w="1759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Каска термостойкая с защитным щитком для лица с термостойкой окантовкой с ЛОГОТИПОМ</w:t>
            </w:r>
          </w:p>
        </w:tc>
        <w:tc>
          <w:tcPr>
            <w:tcW w:w="3944" w:type="dxa"/>
          </w:tcPr>
          <w:p w:rsidR="000773E3" w:rsidRPr="000773E3" w:rsidRDefault="000773E3" w:rsidP="000773E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0773E3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Каска термостойкая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Термостойкая, непрогораемая защитная каска со стандартным козырьком с 6-ю точками крепления оснастки.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Материал оголовья:термостойкие нейлоновые ленты, обтюратор и подбородочный ремень из натуральной непрогораемой кожи, регулировка размера ленточная.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Слоты 30 мм для крепления аксессуаров (наушники, щитки).  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Материал: корпус Супер Термотрек SUPER TermotreK®.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Температура использования: -50°C до +150°C.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Электроизоляция – 2200В.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Характеристики: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Устойчивость к искрам и брызгам расплавленного метала- 155г.;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химическая стойкость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устойчивость к боковой деформации;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регулируемый подбородочный ремень;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устойчивость к краткосрочному воздействию высоких температур до +1450°C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устойчивость к среднесуточному возъдействию высоких температур до +350°C.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Вес корпуса: до 400 г.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Должна иметь: Дождевой желоб, площадку под логотип.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Размер: 54 – 62 см, 3 регулировки по высоте ношения. EN397, ГОСТ Р ЕН 397-A1-2010, ГОСТ 12.4.128-83.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Цвет каски красный или оранжевый.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</w:r>
            <w:r w:rsidRPr="000773E3"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Щиток на каску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Характеристики: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-огнестойкая окантовка,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экран с покрытием от истирания и царапин,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должны быть крепление на каску;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ударо- и термостойкий,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- повышенная защита от УФ и ИК - излучений, искр и брызг расплавленного металла,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крепление щитка к каске должно осуществляться с помощью подъемо-фиксирующего устройства изготовленного из материала обюладающего холодо-  термостойкими свойствами, устойчегово к износу  и горантирующего устойчивую фиксацию.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щиток должен фиксироваться в двух положениях: поднят/опущен;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- Длина не менее 220 мм.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Не должна давать искожения и не должна иметь ограничения по длительности ношения (оптический класс №1).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Степень механической прочности (маркировка А, 190м/сек). 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Материал линзы поликарбоната  2 мм.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Температурный режим работы от -50 до +150°С.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ГОСТ 12.4.023-84</w:t>
            </w:r>
            <w:r w:rsidRPr="000773E3">
              <w:rPr>
                <w:rFonts w:ascii="Times New Roman" w:hAnsi="Times New Roman" w:cs="Times New Roman"/>
                <w:sz w:val="16"/>
                <w:szCs w:val="16"/>
              </w:rPr>
              <w:br/>
              <w:t>Ресурс работы каски и щитка не менее 2 лет. Каска и щиток не должны содержать металических деталей.</w:t>
            </w:r>
          </w:p>
          <w:p w:rsidR="006B376E" w:rsidRPr="002A5288" w:rsidRDefault="006B376E" w:rsidP="00AC3C2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6B376E" w:rsidRDefault="000773E3" w:rsidP="00D277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73E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96291" cy="1122219"/>
                  <wp:effectExtent l="19050" t="0" r="8659" b="0"/>
                  <wp:docPr id="8" name="Рисунок 1" descr="каска термостойкая с щитком дуг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56" name="Рисунок 166" descr="каска термостойкая с щитком дуга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262" cy="1122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376E" w:rsidTr="00655A78">
        <w:tc>
          <w:tcPr>
            <w:tcW w:w="495" w:type="dxa"/>
          </w:tcPr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3</w:t>
            </w:r>
          </w:p>
        </w:tc>
        <w:tc>
          <w:tcPr>
            <w:tcW w:w="998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НВ000006</w:t>
            </w:r>
          </w:p>
        </w:tc>
        <w:tc>
          <w:tcPr>
            <w:tcW w:w="1759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Подшлемник летний, трикотаж</w:t>
            </w:r>
          </w:p>
        </w:tc>
        <w:tc>
          <w:tcPr>
            <w:tcW w:w="3944" w:type="dxa"/>
          </w:tcPr>
          <w:p w:rsidR="00AA3226" w:rsidRPr="00AA3226" w:rsidRDefault="00AA3226" w:rsidP="00AA3226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A32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Подшлемник трикотажный летний предназначен как  для использования под каску общего назначения так и как самостоятельное средство защиты головы. Защищает от механических влияний. Рекомендуется применять так же  с целью защиты от пониженных температур. Ткань: трикотажное полотно (100% хлопок). Маркировка в строгом соответствии с ТР ТС 019/2011</w:t>
            </w:r>
          </w:p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6B376E" w:rsidRDefault="00AA3226" w:rsidP="00D277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32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4975" cy="1790701"/>
                  <wp:effectExtent l="19050" t="0" r="9525" b="0"/>
                  <wp:docPr id="1" name="Рисунок 1" descr="Подшлемник трикотажный летний, фото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73" name="Рисунок 188" descr="Подшлемник трикотажный летний, фото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 r="468" b="30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790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376E" w:rsidTr="00655A78">
        <w:tc>
          <w:tcPr>
            <w:tcW w:w="495" w:type="dxa"/>
          </w:tcPr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8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НВ000009</w:t>
            </w:r>
          </w:p>
        </w:tc>
        <w:tc>
          <w:tcPr>
            <w:tcW w:w="1759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Подшлемник под каску утепленный</w:t>
            </w:r>
          </w:p>
        </w:tc>
        <w:tc>
          <w:tcPr>
            <w:tcW w:w="3944" w:type="dxa"/>
          </w:tcPr>
          <w:p w:rsidR="00AA3226" w:rsidRPr="00AA3226" w:rsidRDefault="00AA3226" w:rsidP="00AA3226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A32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Подшлемник утепленный под каску предназначен для защиты головы от воздействия низких температур. Верхний слой: синяя х/б ткань, внутренний - мягкая белая х/б ткань, между слоями ватный утеплитель. Размер регулируется шнуровкой по всей длине головы. Изделие используется с защитными касками, щитками сварщика и лицевыми щитками. Температура эксплуатации: +15°С...-60°С.</w:t>
            </w:r>
          </w:p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6B376E" w:rsidRDefault="00AA3226" w:rsidP="00D277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32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2600" cy="2028825"/>
                  <wp:effectExtent l="19050" t="0" r="0" b="0"/>
                  <wp:docPr id="2" name="Рисунок 2" descr="подшлемник утепленный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66" name="Рисунок 179" descr="подшлемник утепленный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376E" w:rsidTr="00655A78">
        <w:tc>
          <w:tcPr>
            <w:tcW w:w="495" w:type="dxa"/>
          </w:tcPr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8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НВ000016</w:t>
            </w:r>
          </w:p>
        </w:tc>
        <w:tc>
          <w:tcPr>
            <w:tcW w:w="1759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Шапка ушанка</w:t>
            </w:r>
          </w:p>
        </w:tc>
        <w:tc>
          <w:tcPr>
            <w:tcW w:w="3944" w:type="dxa"/>
          </w:tcPr>
          <w:p w:rsidR="00AA3226" w:rsidRPr="00AA3226" w:rsidRDefault="00AA3226" w:rsidP="00AA3226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A322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Ткань полиэфир - 100%. Утеплитель - синтепон, искусственный мех. </w:t>
            </w:r>
          </w:p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6B376E" w:rsidRDefault="00AA3226" w:rsidP="00D277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32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33525" cy="1905000"/>
                  <wp:effectExtent l="19050" t="0" r="9525" b="0"/>
                  <wp:docPr id="3" name="Рисунок 3" descr="https://images.ru.prom.st/130951761_w640_h640_cid937981_pid76862151-b669150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43" name="Рисунок 81" descr="https://images.ru.prom.st/130951761_w640_h640_cid937981_pid76862151-b66915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376E" w:rsidTr="00655A78">
        <w:tc>
          <w:tcPr>
            <w:tcW w:w="495" w:type="dxa"/>
          </w:tcPr>
          <w:p w:rsidR="006B376E" w:rsidRPr="002A5288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8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НВ000017</w:t>
            </w:r>
          </w:p>
        </w:tc>
        <w:tc>
          <w:tcPr>
            <w:tcW w:w="1759" w:type="dxa"/>
          </w:tcPr>
          <w:p w:rsidR="006B376E" w:rsidRPr="006B376E" w:rsidRDefault="006B376E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Шапка шерстяная</w:t>
            </w:r>
          </w:p>
        </w:tc>
        <w:tc>
          <w:tcPr>
            <w:tcW w:w="3944" w:type="dxa"/>
          </w:tcPr>
          <w:p w:rsidR="00AA3226" w:rsidRPr="00AA3226" w:rsidRDefault="00AA3226" w:rsidP="00AA3226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A32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Ткань: трикотажное полотно, шерсть - 50% и ПАН (или акрил) - 50%. Безразмерная.</w:t>
            </w:r>
          </w:p>
          <w:p w:rsidR="006B376E" w:rsidRPr="00AA3226" w:rsidRDefault="006B376E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6B376E" w:rsidRDefault="00AA3226" w:rsidP="00D277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32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95450" cy="1552575"/>
                  <wp:effectExtent l="19050" t="0" r="0" b="0"/>
                  <wp:docPr id="4" name="Рисунок 4" descr="https://images.ru.prom.st/325734480_w640_h640_cid1070412_pid11525750-89676bb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42" name="Рисунок 77" descr="https://images.ru.prom.st/325734480_w640_h640_cid1070412_pid11525750-89676b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НВ000019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Кепка</w:t>
            </w:r>
          </w:p>
        </w:tc>
        <w:tc>
          <w:tcPr>
            <w:tcW w:w="3944" w:type="dxa"/>
          </w:tcPr>
          <w:p w:rsidR="00AA3226" w:rsidRPr="00AA3226" w:rsidRDefault="00AA3226" w:rsidP="00AA3226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AA32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Ткань смесовая: полиэфир - 65%, хлопок - 35%. 245 г/м2. ВО</w:t>
            </w:r>
          </w:p>
        </w:tc>
        <w:tc>
          <w:tcPr>
            <w:tcW w:w="3224" w:type="dxa"/>
          </w:tcPr>
          <w:p w:rsidR="00AA3226" w:rsidRDefault="00AA3226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322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0225" cy="1800225"/>
                  <wp:effectExtent l="19050" t="0" r="9525" b="0"/>
                  <wp:docPr id="5" name="Рисунок 5" descr="Кепка СПЕЦ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46" name="Рисунок 72" descr="Кепка СПЕЦ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lastRenderedPageBreak/>
              <w:t>8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НВ000184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Каска защитная с ЛОГОТИПОМ/цвет оранжевый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Твердая оболочка из высокопрочного полиэтилена или поликарбоната. Вес до 300 гр.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Оголовье из текстильных или пластиковых лент на 4 - 6 точках крепления. Легкая регулировка по размеру головы.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Каска должна иметь: регулируемый подбородочный ремешок для правильного крепления на голове, карманы для крепления очков, наушников, щитков.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Температурный диапазон применения касок от – 50C до +50C.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Цвет каски – оранжевый/ белый. ГОСТ Р ЕН 397/А1-2010, EN 397. ТР ТС 019/2011</w:t>
            </w:r>
          </w:p>
          <w:p w:rsidR="00AA3226" w:rsidRPr="00655A78" w:rsidRDefault="00AA3226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9775" cy="1581150"/>
                  <wp:effectExtent l="19050" t="0" r="9525" b="0"/>
                  <wp:docPr id="7" name="Рисунок 1" descr="каск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21" name="Рисунок 139" descr="каска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9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НВ000184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Каска защитная с ЛОГОТИПОМ/цвет белый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Твердая оболочка из высокопрочного полиэтилена или поликарбоната. Вес до 300 гр.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Оголовье из текстильных или пластиковых лент на 4 - 6 точках крепления. Легкая регулировка по размеру головы.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Каска должна иметь: регулируемый подбородочный ремешок для правильного крепления на голове, карманы для крепления очков, наушников, щитков.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Температурный диапазон применения касок от – 50C до +50C.</w:t>
            </w: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br/>
              <w:t>Цвет каски – оранжевый/ белый. ГОСТ Р ЕН 397/А1-2010, EN 397. ТР ТС 019/2011</w:t>
            </w:r>
          </w:p>
          <w:p w:rsidR="00AA3226" w:rsidRPr="00655A78" w:rsidRDefault="00AA3226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9775" cy="1581150"/>
                  <wp:effectExtent l="19050" t="0" r="9525" b="0"/>
                  <wp:docPr id="9" name="Рисунок 2" descr="каск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21" name="Рисунок 139" descr="каска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10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НГ000102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Фартук из полимерных материалов с нагрудником</w:t>
            </w:r>
          </w:p>
        </w:tc>
        <w:tc>
          <w:tcPr>
            <w:tcW w:w="3944" w:type="dxa"/>
          </w:tcPr>
          <w:p w:rsidR="003E1D58" w:rsidRPr="003E1D58" w:rsidRDefault="003E1D58" w:rsidP="003E1D5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E1D5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Назначение: для защиты от брызг кислот, щелочей, нефтепродуктов. Уплотнённый, влагоустойчивый фартук, защищающий переднюю часть (в области груди, живота, бедер, коленей) и боковые части туловища с нагрудной частью. Длина не менее 120 см. Ширина по низу не менее 90 см.  Материал поливинилхлорид - 100%, неопрен или бутадиеновый каучук (нитрил), 480 г/м2. К80, Щ50, Нж (стойкий к кислотам концентрацией до 80%, щелочам концентрацией до 50%, маслам, жирам, спиртам, нефти и нефтепродуктам, лакам и краскам на их основе). Места прикрепления завязок усилены. ГОСТ 12.4.029-76. Для спецодежды харатеристики и маркировка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3E1D5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1D5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76400" cy="3076575"/>
                  <wp:effectExtent l="19050" t="0" r="0" b="0"/>
                  <wp:docPr id="6" name="Рисунок 6" descr="Фартук ПВХ «Кемикал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28" name="Рисунок 59" descr="Фартук ПВХ «Кемикал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 t="15564" b="-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307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11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НЗ000005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Щиток защитный лицевой щиток сварщика с автоматически затемняющимся светофильтром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sz w:val="16"/>
                <w:szCs w:val="16"/>
              </w:rPr>
              <w:t>Защитный щиток сварщика служит для защиты лица сварщика от вредного действия лучей сварочной дуги и брызг расплавленного металла. Он должен обладать оптическими свойствми  АСФ:1/1/1/2 с функцией True color (отсутствие искажение цвета, улучшенная видимость). Видимая область АСФ 100х60мм. Время затемнения 0,0001 с. Время осветления от 0,1с  до 0,9с. Регулировка степени затемнения 9-13 ДИН. В осветленном состоянии градационный шифр 4. Ручная регулировка чувствительности оптического датчика. Наличие индикатора проверки состояния заряда батареи. Внешний переключатель режима шлифовки. Питание: солнечная батарея, Li ion аккумулятор. Диапазон рабочих температур от -10°С до +70°С.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63292" cy="1840675"/>
                  <wp:effectExtent l="19050" t="0" r="3608" b="0"/>
                  <wp:docPr id="10" name="Рисунок 3" descr="НН12 CRYSTALINE® UNIVERSAL Favori®T артикул 51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 descr="НН12 CRYSTALINE® UNIVERSAL Favori®T артикул 51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749" cy="184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12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НЗ000013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Очки защитные закрытые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sz w:val="16"/>
                <w:szCs w:val="16"/>
              </w:rPr>
              <w:t>Панорамные закрытые очки с прозрачной незаоппотевающей линзой. Не ограничивают панорманое зрение, отсутствие точек давления. Непрямая направленная вентиляция. Обеспечение дополнительной защиты лица и глаз от ждкостей и разлетающихся частиц. Возможность использования с респиратором или полумаской. широкая эластичная регулируемая резинка. Механическая прочность линзы РС линзы В-среднеэнергетический удар 120 м/с, СА линзы F низкоэнергетический удар - 45 м/с. ТР ТС 019/2011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6311" cy="1193470"/>
                  <wp:effectExtent l="19050" t="0" r="0" b="0"/>
                  <wp:docPr id="11" name="Рисунок 4" descr="очки закрытые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20" descr="очки закрытые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348" cy="119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lastRenderedPageBreak/>
              <w:t>13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НЗ000032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Очки защитные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Ударопрочные линзы из поликарбоната должны иметь: асферическую форму линзы, обеспечивающую панорамный обзор без помех и искажений на 180 градусов, максимальную площадь защиты окологлазного пространства; оптический класс 1; специальные покрытия, защищающие линзы от образования царапин и запотевания снаружи и изнутри; поглащать не менее 99% ультрафиолетового излучения. Очки должны иметь: минимальный вес; дужки, регулируемые по длине или имеющие надежный охват лица; маркировку оправы и линз. Конструкция очков должна предотвращать возникновение точек давления на чувствительную область носа, глаз и ушей.  EN 166-168, EN 170. ТР ТС 019/2011 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37121" cy="1050966"/>
                  <wp:effectExtent l="19050" t="0" r="0" b="0"/>
                  <wp:docPr id="12" name="Рисунок 5" descr="очки открытые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02" name="Рисунок 119" descr="очки открытые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64" cy="105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14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НИ000013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Наушники противошумные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sz w:val="16"/>
                <w:szCs w:val="16"/>
              </w:rPr>
              <w:t>Наушники с чашками из ударопрочного пластика. Конструкция должна обеспечивать: плотное прилегание изолирующих валиков; постоянное усилие прижатия оголовья в диапазоне 9-12Н; отсутствие давления наголову; регулировку положения чашек наушников;</w:t>
            </w:r>
            <w:r w:rsidRPr="00655A78">
              <w:rPr>
                <w:rFonts w:ascii="Times New Roman" w:hAnsi="Times New Roman" w:cs="Times New Roman"/>
                <w:sz w:val="16"/>
                <w:szCs w:val="16"/>
              </w:rPr>
              <w:br/>
              <w:t>максимальное пространство для ушных раковин внутри чашек; различение человеческой речи; среднюю акустическую эффективность (SNR) – не менее 24 дБ; предпочтительное использование оголовья и элементов крепления к каске, изготовленных из пружинной нержавеющей стали (при низких температурах не делаются хрупкими, а при жаре не размягчаются). ГОСТ 12.4.208-99, EN 352, EN 458. ТР ТС 019/2011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76400" cy="1676400"/>
                  <wp:effectExtent l="19050" t="0" r="0" b="0"/>
                  <wp:docPr id="13" name="Рисунок 6" descr="наушники противошумные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22" name="Рисунок 140" descr="наушники противошумные 2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15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НК000002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Полумаска противоаэрозольная фильтрующая (респиратор) с дополнительной защитой от органических паров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sz w:val="16"/>
                <w:szCs w:val="16"/>
              </w:rPr>
              <w:t>Респиратор с клапаном выдоха с дополнительной защитой от органических паров.   C дополнительным  угольным фильтром  для защиты от газов и паров. Эффективная фильтрация и легкость дыхания.  Форма респиратора: удобная чашеобразная форма, плотно прилегает, подходит для большинства типов лиц. Оголовье: крепление резинок в 4-х точках.  Клапан выдоха — эффективно отводит тепло и влагу, обеспечивает легкость дыхания.  Степень защиты: FFP1 (до 4 ПДК).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2984" cy="1739735"/>
                  <wp:effectExtent l="19050" t="0" r="0" b="0"/>
                  <wp:docPr id="14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93" name="Изображения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668" cy="1738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blipFill dpi="0" rotWithShape="0">
                                  <a:blip xmlns:r="http://schemas.openxmlformats.org/officeDocument/2006/relationships"/>
                                  <a:srcRect/>
                                  <a:stretch>
                                    <a:fillRect/>
                                  </a:stretch>
                                </a:blip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80808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16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НК000014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Полумаска противоаэрозольная фильтрующая (респиратор). Степень защиты FFP3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sz w:val="16"/>
                <w:szCs w:val="16"/>
              </w:rPr>
              <w:t>Чашеобразная полумаска фильтрующая с клапаном выдоха . Степень защиты: FFP3 NR D (до 50 ПДК) из мягкого гиппоаллергенного нетканого материала в индивидуальной упаковке. Внутренний слой: гипоаллергенный материал. Фильтр: электростатического действия. Клапан выдоха: есть. Условия эксплуатации: от -40 °C до +70 °C, повышенная влажность. Наличие фиксирующей дужки (аллюминиева) на переносице и дополнительного слоя уплотняющего материала в области переносицы для более плотного прилегания полумаски. Есть регулятор натяжения лямок.  ТР ТС 019/2011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56608" cy="1496291"/>
                  <wp:effectExtent l="19050" t="0" r="742" b="0"/>
                  <wp:docPr id="15" name="Рисунок 8" descr="респиратор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17" name="Рисунок 135" descr="респиратор3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067" cy="1498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17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НК000026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Полумаска (респиратор) противоаэрозольная, фильтрующая, степень защиты FFP2</w:t>
            </w:r>
          </w:p>
        </w:tc>
        <w:tc>
          <w:tcPr>
            <w:tcW w:w="3944" w:type="dxa"/>
          </w:tcPr>
          <w:p w:rsidR="00655A78" w:rsidRPr="00655A78" w:rsidRDefault="00655A78" w:rsidP="00655A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5A78">
              <w:rPr>
                <w:rFonts w:ascii="Times New Roman" w:hAnsi="Times New Roman" w:cs="Times New Roman"/>
                <w:sz w:val="16"/>
                <w:szCs w:val="16"/>
              </w:rPr>
              <w:t>Чашеобразная полумаска фильтрующая с клапаном выдоха . Степень защиты: FFP2 NR D (до 12 ПДК) из мягкого гиппоаллергенного нетканого материала в индивидуальной упаковке. Внутренний слой: гипоаллергенный материал. Фильтр: электростатического действия. Клапан выдоха: есть. Условия эксплуатации: от -40 °C до +70 °C, повышенная влажность. Наличие фиксирующей дужки (аллюминиева) на переносице. Есть регулятор натяжения лямок.  ТР ТС 019/2011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655A78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5A7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79642" cy="1466602"/>
                  <wp:effectExtent l="19050" t="0" r="1508" b="0"/>
                  <wp:docPr id="16" name="Рисунок 9" descr="респиратор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16" name="Рисунок 134" descr="респиратор2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56" cy="146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18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НЛ000012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Привязь защитная для работ на кровле и прочих ремонтных работах</w:t>
            </w:r>
          </w:p>
        </w:tc>
        <w:tc>
          <w:tcPr>
            <w:tcW w:w="3944" w:type="dxa"/>
          </w:tcPr>
          <w:p w:rsidR="00463209" w:rsidRPr="00463209" w:rsidRDefault="00463209" w:rsidP="00463209">
            <w:pPr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632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Страховочная привязь с широкими наплечными, набедренными лямками, поясом. Верхние и нижние лямк имеют разные цвета для облегчения одевания. Точки крепления к системе защиты от падения или стационарной системе на спине и груди. Лямки фиксируются и регулируются  самофиссирующимися пряжками. На поясе  петли и кольца для крепления инструментов.  Две боковые точки крепления на поясе для позиционирования. Разрывная нагрузка не менее 15 кН. ТР ТС 019/2011. ГОСТ Р ЕН 361-2008., ГОСТ Р ЕН 358-2008.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463209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20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68482" cy="1638794"/>
                  <wp:effectExtent l="19050" t="0" r="0" b="0"/>
                  <wp:docPr id="17" name="Рисунок 10" descr="страх привязь кровли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70" name="Рисунок 184" descr="страх привязь кровли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598" cy="1640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lastRenderedPageBreak/>
              <w:t>19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НЛ000014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Привязь страховочная для работы в колодцах, камерах</w:t>
            </w:r>
          </w:p>
        </w:tc>
        <w:tc>
          <w:tcPr>
            <w:tcW w:w="3944" w:type="dxa"/>
          </w:tcPr>
          <w:p w:rsidR="00463209" w:rsidRPr="00463209" w:rsidRDefault="00463209" w:rsidP="0046320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63209">
              <w:rPr>
                <w:rFonts w:ascii="Times New Roman" w:hAnsi="Times New Roman" w:cs="Times New Roman"/>
                <w:sz w:val="16"/>
                <w:szCs w:val="16"/>
              </w:rPr>
              <w:t>Страховочная привязь с  широкими наплечными и набедренными лямками из полиамидной тесьмы. Наличие регулировочных пряжек. Оснащение привязи  задним и передним элементами крепления для присоединения к стационарной системе или системе защиты от падения. Разрывная нагрузка не менее 15 кН. ТР ТС 019/2011. ГОСТ Р ЕН 361-2008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463209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20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5959" cy="1027215"/>
                  <wp:effectExtent l="19050" t="0" r="0" b="0"/>
                  <wp:docPr id="18" name="Рисунок 11" descr="страх привязь для колодцев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69" name="Рисунок 183" descr="страх привязь для колодцев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268" cy="102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20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НЛ000037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Наколенники защитные (вспененный полиэтилен)</w:t>
            </w:r>
          </w:p>
        </w:tc>
        <w:tc>
          <w:tcPr>
            <w:tcW w:w="3944" w:type="dxa"/>
          </w:tcPr>
          <w:p w:rsidR="00AA3226" w:rsidRPr="002A5288" w:rsidRDefault="00CF3789" w:rsidP="00CF3789">
            <w:pPr>
              <w:pStyle w:val="a6"/>
              <w:rPr>
                <w:sz w:val="16"/>
                <w:szCs w:val="16"/>
              </w:rPr>
            </w:pPr>
            <w:r w:rsidRPr="00CF3789">
              <w:rPr>
                <w:sz w:val="16"/>
                <w:szCs w:val="16"/>
              </w:rPr>
              <w:t>Наколенники используются для защиты коленных суставов от травм</w:t>
            </w:r>
            <w:r>
              <w:rPr>
                <w:sz w:val="16"/>
                <w:szCs w:val="16"/>
              </w:rPr>
              <w:t xml:space="preserve"> при выполнении различных работ, в том числе при работе на коленях.</w:t>
            </w:r>
            <w:r w:rsidRPr="00CF3789">
              <w:rPr>
                <w:sz w:val="16"/>
                <w:szCs w:val="16"/>
              </w:rPr>
              <w:t xml:space="preserve"> Крепятся на ноге с помощью легко регулируемых застеж</w:t>
            </w:r>
            <w:r>
              <w:rPr>
                <w:sz w:val="16"/>
                <w:szCs w:val="16"/>
              </w:rPr>
              <w:t>ек. Изготовлены из вспененного полиэтилена</w:t>
            </w:r>
            <w:r w:rsidRPr="00CF3789">
              <w:rPr>
                <w:sz w:val="16"/>
                <w:szCs w:val="16"/>
              </w:rPr>
              <w:t>.</w:t>
            </w:r>
            <w:r w:rsidRPr="00CF3789">
              <w:rPr>
                <w:sz w:val="16"/>
                <w:szCs w:val="16"/>
              </w:rPr>
              <w:br/>
            </w:r>
          </w:p>
        </w:tc>
        <w:tc>
          <w:tcPr>
            <w:tcW w:w="3224" w:type="dxa"/>
          </w:tcPr>
          <w:p w:rsidR="00AA3226" w:rsidRDefault="00CF3789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378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79723" cy="1039091"/>
                  <wp:effectExtent l="19050" t="0" r="1377" b="0"/>
                  <wp:docPr id="35" name="image" descr="Наколенники защитные, вспененный полиэтилен арт. 11993">
                    <a:hlinkClick xmlns:a="http://schemas.openxmlformats.org/drawingml/2006/main" r:id="rId23" tooltip="&quot;Наколенники защитные, вспененный полиэтилен арт. 11993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" descr="Наколенники защитные, вспененный полиэтилен арт. 11993">
                            <a:hlinkClick r:id="rId23" tooltip="&quot;Наколенники защитные, вспененный полиэтилен арт. 11993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424" cy="1043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CF3789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F3789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НМ000002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Рукавицы брезентовые</w:t>
            </w:r>
          </w:p>
        </w:tc>
        <w:tc>
          <w:tcPr>
            <w:tcW w:w="3944" w:type="dxa"/>
          </w:tcPr>
          <w:p w:rsidR="00463209" w:rsidRPr="00463209" w:rsidRDefault="00463209" w:rsidP="0046320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63209">
              <w:rPr>
                <w:rFonts w:ascii="Times New Roman" w:hAnsi="Times New Roman" w:cs="Times New Roman"/>
                <w:sz w:val="16"/>
                <w:szCs w:val="16"/>
              </w:rPr>
              <w:t xml:space="preserve">Предназначены для сварочных, строительных, производственных работ. Изготовлены из брезента (льняной ткани (парусины)) со специальной огнеупорной пропиткой плотность 420г/м2. Способны защитить руки от искр, брызг расплавленного металла и горячих жидкостей.  Св-ва: защита при сварке, комфорт и защита от истирания при повышенных температурах. Соответствие ГОСТ  ЕN 388 - 2012. ГОСТ  ЕN 407 - 2012.  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463209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6320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14327" cy="1109061"/>
                  <wp:effectExtent l="19050" t="0" r="0" b="0"/>
                  <wp:docPr id="19" name="Рисунок 12" descr="https://tdp.ru/images/p/afb/50955-b753-11df-9b7f-001f29c68b0a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96" name="Рисунок 113" descr="https://tdp.ru/images/p/afb/50955-b753-11df-9b7f-001f29c68b0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390" cy="1114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o="urn:schemas-microsoft-com:office:office" xmlns:v="urn:schemas-microsoft-com:vml" xmlns:w10="urn:schemas-microsoft-com:office:word" xmlns:w="http://schemas.openxmlformats.org/wordprocessingml/2006/main" xmlns="" xmlns:xdr="http://schemas.openxmlformats.org/drawingml/2006/spreadsheetDrawing" xmlns:a14="http://schemas.microsoft.com/office/drawing/2010/main" xmlns:lc="http://schemas.openxmlformats.org/drawingml/2006/lockedCanvas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88520C">
        <w:trPr>
          <w:trHeight w:val="1259"/>
        </w:trPr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22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НМ000003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Нарукавники из полимерных материалов</w:t>
            </w:r>
          </w:p>
        </w:tc>
        <w:tc>
          <w:tcPr>
            <w:tcW w:w="3944" w:type="dxa"/>
          </w:tcPr>
          <w:p w:rsidR="0088520C" w:rsidRPr="0088520C" w:rsidRDefault="0088520C" w:rsidP="0088520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8520C">
              <w:rPr>
                <w:rFonts w:ascii="Times New Roman" w:hAnsi="Times New Roman" w:cs="Times New Roman"/>
                <w:sz w:val="16"/>
                <w:szCs w:val="16"/>
              </w:rPr>
              <w:t>Материал: винил. Толщина 0,203 мм. Длина 460 мм 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88520C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8520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6210" cy="629222"/>
                  <wp:effectExtent l="19050" t="0" r="7340" b="0"/>
                  <wp:docPr id="20" name="Рисунок 1" descr="Нарукавники виниловые влагоустойчивы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30" name="Рисунок 61" descr="Нарукавники виниловые влагоустойчив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623" cy="629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23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НМ000006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Рукавицы комбинированные х/б с двойным наладонником</w:t>
            </w:r>
          </w:p>
        </w:tc>
        <w:tc>
          <w:tcPr>
            <w:tcW w:w="3944" w:type="dxa"/>
          </w:tcPr>
          <w:p w:rsidR="0088520C" w:rsidRPr="0088520C" w:rsidRDefault="0088520C" w:rsidP="0088520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88520C">
              <w:rPr>
                <w:rFonts w:ascii="Times New Roman" w:hAnsi="Times New Roman" w:cs="Times New Roman"/>
                <w:sz w:val="16"/>
                <w:szCs w:val="16"/>
              </w:rPr>
              <w:t xml:space="preserve">Предназначены для защиты рук от механических воздействий при грубой и тяжелой работе. Рукавица двупалая. Конструктивно – четыре пальца размещаються вместе и большой отдельно, напротив. Тыльная и передняя часть изготвлена из х/б материала (двунитка) бежевого цвета и двойного наладонника (брезент снаружи и хб подкладка под ним). Рукавица прошита двойной строчкой армированной нитью с отступом от края шва около 1см., для предотвращения разрывов. Край рукавицы (манжетная часть) обработана на оверлоке, чтобы край ткани не сотался. Рукавица имеет стандартные размеры (№1,№2 и №3.)  Наладонники могут быть также  из льняных и полульняных парусин со специальными пропитками или брезента с огнеупорной пропиткой. Материал двунитки 100% хлопок. Соответствие ГОСТ  12.4.010 - 75.  Маркировка в строгом соответствии с ТР ТС 019/2011.   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88520C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8520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14475" cy="1502835"/>
                  <wp:effectExtent l="19050" t="0" r="9525" b="0"/>
                  <wp:docPr id="21" name="Рисунок 2" descr="http://static.my-shop.ru/product/3/141/140912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95" name="Рисунок 112" descr="http://static.my-shop.ru/product/3/141/14091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502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24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НМ000008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спилковые утепленные. Крага</w:t>
            </w:r>
          </w:p>
        </w:tc>
        <w:tc>
          <w:tcPr>
            <w:tcW w:w="3944" w:type="dxa"/>
          </w:tcPr>
          <w:p w:rsidR="0088520C" w:rsidRPr="009076C4" w:rsidRDefault="0088520C" w:rsidP="0088520C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 xml:space="preserve">Перчатки из термостойкого спилка, прошитые арамидной нитью (Kevlar) и защищенные вшивным кантом из спилка для дополнительной прочности перчаток и увеличения срока носки, предназначены для защиты рук от  механических и термических воздействий, искр, брызг расплавленного металла в условиях пониженных температур . Подходят для всех типов сварки и тяжелых механических работ. Для обечпечения дополнтельного комфорта все швы выполнены наружными.  Изготовлены из высококачественного спилка (сорт А, высший) толщиной 1,1–1,3 мм.   Утеплитель из шерстяного меха на трикотажной  основе (состав: 50% натуральная шерсть, 50% полиэфир) плотностью 430–450 г/кв.м, высота ворса 10 мм.  Длина: 400 мм. Размеры 8-10. ТР ТС 019/2011. ГОСТ 12.4.252-2013  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88520C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8520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2765" cy="1904524"/>
                  <wp:effectExtent l="19050" t="0" r="6985" b="0"/>
                  <wp:docPr id="22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74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018" cy="190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lastRenderedPageBreak/>
              <w:t>25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НМ000013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трикотажные с полным полимерным покрытием, манжета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>Перчатки пятипалые шитые из трикотажного полотна, с  притачными трикотажными манжетами, полностью покрытые  полимерным покрытием (путем облива или термического нанесения). Длина перчаток 290 мм. Основа: хлопчатобумажный трикотаж 100% с антибактериальной обработкой.  Покрытие – нитрилбутадиеновое или силиконовое. Температурный режим: +45ºС … –30ºС. Химическая стойкость: кислота и щелочи (40-50%), неорганические растворители, спирты, метанол, газовый конденсат. Антиэлектростатические свойства. Перчатки должны иметь следующие технические характеристики: Износоустойчивость  3 (среднее число циклов до разрыва до 8000), Устойчивость к разрезам 1 (минимум средний индекс 1,5), Прочность на разрыв 1 (минимум 20 Н), Устойчивость к проколу 1 (минимум 53Н). ГОСТ 12.4.252-2013, ГОСТ 12.4.183-91,ГОСТ ЕN 388-2012. Маркировка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0374" cy="2006930"/>
                  <wp:effectExtent l="19050" t="0" r="2226" b="0"/>
                  <wp:docPr id="23" name="Рисунок 4" descr="http://specexpress.ucoz.ru/_pu/0/3089705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4" name="Рисунок 99" descr="http://specexpress.ucoz.ru/_pu/0/30897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85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26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НМ000015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трикотажные с полным полимерным покрытием для грубых работ, крага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>Перчатки пятипалые шитые из трикотажного полотна, с  притачными трикотажными манжетами, полностью покрытые  полимерным покрытием (путем облива или термического нанесения). Длина перчаток 290 мм. Основа: хлопчатобумажный трикотаж 100% с антибактериальной обработкой.  Покрытие – нитрилбутадиеновый каучук  или силиконовое. Температурный режим: +45ºС … –30ºС. Химическая стойкость: кислота и щелочи (40-50%), неорганические растворители, спирты, метанол, газовый конденсат. Антиэлектростатические свойства. Перчатки должны иметь следующие технические характеристики: Износоустойчивость  4 (среднее число циклов до разрыва более 20000), Устойчивость к разрезам 2 (минимум средний индекс 3.0), Прочность на разрыв 2 (минимум 26 Н), Устойчивость к проколу 1 (минимум 53Н), Температурный режим эксплуатации: +65ºС … –20ºС.   ГОСТ 12.4.252-2013, ГОСТ 12.4.183-91,ГОСТ ЕN 388-2012.  Маркировка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13783" cy="1790904"/>
                  <wp:effectExtent l="19050" t="0" r="0" b="0"/>
                  <wp:docPr id="24" name="Рисунок 5" descr="http://promza.ru/media/images/hand-kp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3" name="Рисунок 97" descr="http://promza.ru/media/images/hand-k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 l="6015" t="9422" r="8272" b="53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76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27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НМ000018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антивибрационные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 xml:space="preserve">Перчатки для снижения воздействия на работающего низкочастотных   и свысокочастотных колебаний.  трил. Пятипалые перчатки, сшитые с подкладкой и вибродемпфирующей прокладкой. Перчатки на запястье с ладонной стороны стянуты эластичной тесьмой, с тыльной стороны имеют текстильную застежку. Толщина ладонной части перчатки 7,5 мм. Длина 240 мм. Покрытие: буталдиеновый каучук(нитрил). Подкладка: специальный гель Gelform. Перчатки должны иметь следующие технические характеристики: Износоустойчивость  3, Устойчивость к разрезам 2, Прочность на разрыв 2, Устойчивость к проколу 1, Температурный режим эксплуатации: +40ºС … –20ºС. Обязательное требование по снижению вибрации: низкочастотные колебания (до 31,5 Герц) не менее 80%; среднечастотные колебания (от 31,5 до 200 герц) не менее 70%; высокочастотные колебания (от 200 до 1000 герц) не менее 35%.  Маркировка в строгом соответствии с ТР ТС 019/2011. 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3807" cy="1502229"/>
                  <wp:effectExtent l="19050" t="0" r="5443" b="0"/>
                  <wp:docPr id="25" name="Рисунок 6" descr="http://www.superiorglove.com/system/images/4421/original/S10VIB-480-Vibration-Dampening-Palm-CoatedAnti-Vibration-Glove-IMG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93" name="Рисунок 110" descr="http://www.superiorglove.com/system/images/4421/original/S10VIB-480-Vibration-Dampening-Palm-CoatedAnti-Vibration-Glove-IM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5778" cy="1504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28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НМ000019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для защиты от повышенных температур, искр и брызг расплавленного металла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>ГОСТ EN 388-2012, ГОСТ EN 407-2012. Свойства: защита при сварке, комфорт и защита от истирания при пониженных  температурах. Материал: воловий спилок (толщина 1,1 - 1,3 мм.), ткань, прошиты кевларовой нитью.  ТР ТС 019/2011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1314" cy="1282535"/>
                  <wp:effectExtent l="19050" t="0" r="0" b="0"/>
                  <wp:docPr id="26" name="Рисунок 7" descr="краги сварщик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11" name="Рисунок 128" descr="краги сварщика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236" cy="128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29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НМ000031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из полимерных материалов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>Перчатки КЩС (80%), МБС, надежный сухой и влажный (промасленный) захват, хлопковое напыление с антибактериальной обработкой. Материал: латекс/неопрен. ГОСТ 12.4.252-2013, ГОСТ 12.4.183-91,ГОСТ ЕN 388-2012).  Маркировка непосредственно на изделии и индивидуальная упаковка с нанесенной на ней маркировкой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53466" cy="1134093"/>
                  <wp:effectExtent l="19050" t="0" r="3884" b="0"/>
                  <wp:docPr id="27" name="Рисунок 8" descr="http://ivarus.ru/upload/iblock/ba7/ba77a45e404b28d2208f38c4f651a07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56" name="Рисунок 87" descr="http://ivarus.ru/upload/iblock/ba7/ba77a45e404b28d2208f38c4f651a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513" cy="1134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lastRenderedPageBreak/>
              <w:t>30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НМ000033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шерстяные (вкладыши)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 xml:space="preserve">Рукавицы для снижения воздействия на работающего низкочастотных  (до 31,5 Гц) и среднечастотных ( от 31,5 до 125 Гц) колебаний на 90% при работе с ручным инструментом (отбойные молотки, бетономолы, сверлильные машины и тд). Материал - плотная кирза (380 г/кв.м), защищающей от механических воздействий, внутри рукавицы виброзащитная прокладка толщиной 6 мм. Материал прокладки - фланель. Размер - 2. ГОСТ 12.4.002-97.  Маркировка в строгом соответствии с ТР ТС 019/2011. 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85950" cy="1419225"/>
                  <wp:effectExtent l="19050" t="0" r="0" b="0"/>
                  <wp:docPr id="28" name="Рисунок 9" descr="Перчатки полушерстяные (вкладыш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5" name="Рисунок 101" descr="Перчатки полушерстяные (вкладыш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31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НМ000037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с полимерным покрытием морозостойкие с утепляющими вкладышами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>Стойкость к порезам, проколам; отличный сухой захват у перчаток с гладкой поверхностью. Свойства: морозоустойчивость, МБС, КЩС, антистатичность, антибактериальная обработка. Материал: хлопок 100%. Материал покрытия: ПВХ с латексом. Тип покрытия: полное. Температурный режим: до - 40. ГОСТ 12.4.252-2013, ГОСТ 12.4.183-91,ГОСТ ЕN 388-2012. Маркировка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30854" cy="1282535"/>
                  <wp:effectExtent l="19050" t="0" r="0" b="0"/>
                  <wp:docPr id="29" name="Рисунок 10" descr="перчатки полимерные морозостойкие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42" name="Рисунок 155" descr="перчатки полимерные морозостойкие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284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706A6F">
        <w:trPr>
          <w:trHeight w:val="2694"/>
        </w:trPr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32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НМ000040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Рукавицы спилковые</w:t>
            </w:r>
          </w:p>
        </w:tc>
        <w:tc>
          <w:tcPr>
            <w:tcW w:w="3944" w:type="dxa"/>
          </w:tcPr>
          <w:p w:rsidR="009076C4" w:rsidRPr="009076C4" w:rsidRDefault="009076C4" w:rsidP="009076C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9076C4">
              <w:rPr>
                <w:rFonts w:ascii="Times New Roman" w:hAnsi="Times New Roman" w:cs="Times New Roman"/>
                <w:sz w:val="16"/>
                <w:szCs w:val="16"/>
              </w:rPr>
              <w:t>Предназначены для защиты рук при контакте с нагретыми поверхностями, от искр и брызг расплавленного металла. Материал - кожевенный спилк (0,9-1,2 мм). Для применения при производстве сварочных работ. ТР ТС 019/2011, ГОСТ 12.4.010-75.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9076C4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76C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17616" cy="1674594"/>
                  <wp:effectExtent l="304800" t="0" r="273034" b="0"/>
                  <wp:docPr id="30" name="Рисунок 11" descr="рукавицы спилковые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10" name="Рисунок 127" descr="рукавицы спилковые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19977" cy="1678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33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НМ000044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трикотажные термостойкие</w:t>
            </w:r>
          </w:p>
        </w:tc>
        <w:tc>
          <w:tcPr>
            <w:tcW w:w="3944" w:type="dxa"/>
          </w:tcPr>
          <w:p w:rsidR="00706A6F" w:rsidRPr="00706A6F" w:rsidRDefault="00706A6F" w:rsidP="00706A6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706A6F">
              <w:rPr>
                <w:rFonts w:ascii="Times New Roman" w:hAnsi="Times New Roman" w:cs="Times New Roman"/>
                <w:sz w:val="16"/>
                <w:szCs w:val="16"/>
              </w:rPr>
              <w:t>Перчатки пятипалые термостойкие.</w:t>
            </w:r>
            <w:r w:rsidRPr="00706A6F">
              <w:rPr>
                <w:rFonts w:ascii="Times New Roman" w:hAnsi="Times New Roman" w:cs="Times New Roman"/>
                <w:sz w:val="16"/>
                <w:szCs w:val="16"/>
              </w:rPr>
              <w:br/>
              <w:t xml:space="preserve">Материал- теплостойкое трикотажное волокно типа Кевлар, Творон или Харакрон для защиты от термического воздействия электродуги,порезов и истирания. </w:t>
            </w:r>
            <w:r w:rsidRPr="00706A6F">
              <w:rPr>
                <w:rFonts w:ascii="Times New Roman" w:hAnsi="Times New Roman" w:cs="Times New Roman"/>
                <w:sz w:val="16"/>
                <w:szCs w:val="16"/>
              </w:rPr>
              <w:br/>
              <w:t>Плотность вязки:  не менее 13 петель на дюйм</w:t>
            </w:r>
            <w:r w:rsidRPr="00706A6F">
              <w:rPr>
                <w:rFonts w:ascii="Times New Roman" w:hAnsi="Times New Roman" w:cs="Times New Roman"/>
                <w:sz w:val="16"/>
                <w:szCs w:val="16"/>
              </w:rPr>
              <w:br/>
              <w:t>Уровень защиты: не менее 4 ккал/кв. см. Возможность надевать на левую и правую руку.</w:t>
            </w:r>
            <w:r w:rsidRPr="00706A6F">
              <w:rPr>
                <w:rFonts w:ascii="Times New Roman" w:hAnsi="Times New Roman" w:cs="Times New Roman"/>
                <w:sz w:val="16"/>
                <w:szCs w:val="16"/>
              </w:rPr>
              <w:br/>
              <w:t>Вид манжеты – вязанная прилегающая к запястью манжета длиной не менее 40мм.</w:t>
            </w:r>
            <w:r w:rsidRPr="00706A6F">
              <w:rPr>
                <w:rFonts w:ascii="Times New Roman" w:hAnsi="Times New Roman" w:cs="Times New Roman"/>
                <w:sz w:val="16"/>
                <w:szCs w:val="16"/>
              </w:rPr>
              <w:br/>
              <w:t>ГОСТ 12.4.251-2013, ГОСТ Р 12.4.234-2012. Маркировка в соответсвии с ТР Тс 019/2011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706A6F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A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1304" cy="1555667"/>
                  <wp:effectExtent l="19050" t="0" r="0" b="0"/>
                  <wp:docPr id="31" name="Рисунок 12" descr="перчатки трик дуг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55" name="Рисунок 165" descr="перчатки трик дуга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55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34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НМ000045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для защиты от проколов и порезов</w:t>
            </w:r>
          </w:p>
        </w:tc>
        <w:tc>
          <w:tcPr>
            <w:tcW w:w="3944" w:type="dxa"/>
          </w:tcPr>
          <w:p w:rsidR="00706A6F" w:rsidRPr="00706A6F" w:rsidRDefault="00706A6F" w:rsidP="00706A6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706A6F">
              <w:rPr>
                <w:rFonts w:ascii="Times New Roman" w:hAnsi="Times New Roman" w:cs="Times New Roman"/>
                <w:sz w:val="16"/>
                <w:szCs w:val="16"/>
              </w:rPr>
              <w:t>Перчатки предназначены для защиты рук от натирания,  проколов, порезов. Ладонная часть усилена  накладками из кожевенного спилка или имеет дополнительное полимерное (нитрильное ) покрытие. Материал х/б такнь комбинированная с кожевенным спилком или кевлар. Размер 10. ГОСТ Р 12.4.246-2008, ГОСТ 12.4.183-91, EN 388, EN 420.  Маркировка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706A6F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A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30854" cy="1145969"/>
                  <wp:effectExtent l="19050" t="0" r="0" b="0"/>
                  <wp:docPr id="32" name="Рисунок 13" descr="http://vester2013.ru/upload/resize_cache/iblock/d30/195_243_1/perchatki_ot_porezov_s_poliuretanovym_pokrytiem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0" name="Рисунок 94" descr="http://vester2013.ru/upload/resize_cache/iblock/d30/195_243_1/perchatki_ot_porezov_s_poliuretanovym_pokryti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147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226" w:rsidTr="00655A78">
        <w:tc>
          <w:tcPr>
            <w:tcW w:w="495" w:type="dxa"/>
          </w:tcPr>
          <w:p w:rsidR="00AA3226" w:rsidRPr="006B376E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35</w:t>
            </w:r>
          </w:p>
        </w:tc>
        <w:tc>
          <w:tcPr>
            <w:tcW w:w="998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НМ000052</w:t>
            </w:r>
          </w:p>
        </w:tc>
        <w:tc>
          <w:tcPr>
            <w:tcW w:w="1759" w:type="dxa"/>
          </w:tcPr>
          <w:p w:rsidR="00AA3226" w:rsidRPr="006B376E" w:rsidRDefault="00AA3226" w:rsidP="00AA322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B376E">
              <w:rPr>
                <w:rFonts w:ascii="Times New Roman" w:hAnsi="Times New Roman" w:cs="Times New Roman"/>
                <w:sz w:val="16"/>
                <w:szCs w:val="16"/>
              </w:rPr>
              <w:t>Перчатки с точечным полимер.покрытием</w:t>
            </w:r>
          </w:p>
        </w:tc>
        <w:tc>
          <w:tcPr>
            <w:tcW w:w="3944" w:type="dxa"/>
          </w:tcPr>
          <w:p w:rsidR="00706A6F" w:rsidRPr="00706A6F" w:rsidRDefault="00706A6F" w:rsidP="00706A6F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706A6F">
              <w:rPr>
                <w:rFonts w:ascii="Times New Roman" w:hAnsi="Times New Roman" w:cs="Times New Roman"/>
                <w:sz w:val="16"/>
                <w:szCs w:val="16"/>
              </w:rPr>
              <w:t>Перчатки трикотажные с ПВХ, класс вязки 10 ТР ТС 019/2011, ГОСТ 12.4.252-2013. Трикотажные перчатки с защитным точечным напылением на ладонной части. Материал: хлопок - 80%, полиэфир - 20%. Материал покрытия: точечный.  Маркировка в строгом соответствии с ТР ТС 019/2011.</w:t>
            </w:r>
          </w:p>
          <w:p w:rsidR="00AA3226" w:rsidRPr="002A5288" w:rsidRDefault="00AA3226" w:rsidP="00D2772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224" w:type="dxa"/>
          </w:tcPr>
          <w:p w:rsidR="00AA3226" w:rsidRDefault="00706A6F" w:rsidP="005509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A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77834" cy="1140031"/>
                  <wp:effectExtent l="19050" t="0" r="0" b="0"/>
                  <wp:docPr id="33" name="Рисунок 14" descr="http://demir.com.ua/img/goods/3da87997f50ad74a7218c3af3c121d2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2" name="Рисунок 96" descr="http://demir.com.ua/img/goods/3da87997f50ad74a7218c3af3c121d2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235" cy="1141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7723" w:rsidRDefault="00D27723" w:rsidP="00D2772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A5288" w:rsidRPr="00DB477D" w:rsidRDefault="002A5288" w:rsidP="00D27723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A5288" w:rsidRPr="00DB477D" w:rsidRDefault="002A5288" w:rsidP="002A5288">
      <w:pPr>
        <w:rPr>
          <w:rFonts w:ascii="Times New Roman" w:hAnsi="Times New Roman" w:cs="Times New Roman"/>
          <w:sz w:val="18"/>
          <w:szCs w:val="18"/>
        </w:rPr>
      </w:pPr>
      <w:r w:rsidRPr="002A5288">
        <w:rPr>
          <w:rFonts w:ascii="Times New Roman" w:hAnsi="Times New Roman" w:cs="Times New Roman"/>
          <w:sz w:val="18"/>
          <w:szCs w:val="18"/>
        </w:rPr>
        <w:t>Специалист по охране труда</w:t>
      </w:r>
      <w:r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</w:t>
      </w:r>
      <w:r w:rsidR="00DB477D">
        <w:rPr>
          <w:rFonts w:ascii="Times New Roman" w:hAnsi="Times New Roman" w:cs="Times New Roman"/>
          <w:sz w:val="18"/>
          <w:szCs w:val="18"/>
        </w:rPr>
        <w:t xml:space="preserve">                </w:t>
      </w:r>
      <w:r w:rsidR="00DB477D" w:rsidRPr="00DB477D">
        <w:rPr>
          <w:rFonts w:ascii="Times New Roman" w:hAnsi="Times New Roman" w:cs="Times New Roman"/>
          <w:sz w:val="18"/>
          <w:szCs w:val="18"/>
        </w:rPr>
        <w:t>В.А. Корнев</w:t>
      </w:r>
    </w:p>
    <w:sectPr w:rsidR="002A5288" w:rsidRPr="00DB477D" w:rsidSect="00D27723">
      <w:pgSz w:w="11906" w:h="16838"/>
      <w:pgMar w:top="284" w:right="851" w:bottom="28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F307B9"/>
    <w:multiLevelType w:val="multilevel"/>
    <w:tmpl w:val="85720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efaultTabStop w:val="708"/>
  <w:characterSpacingControl w:val="doNotCompress"/>
  <w:compat/>
  <w:rsids>
    <w:rsidRoot w:val="00D27723"/>
    <w:rsid w:val="000773E3"/>
    <w:rsid w:val="001138B9"/>
    <w:rsid w:val="00174A52"/>
    <w:rsid w:val="002A5288"/>
    <w:rsid w:val="003E1D58"/>
    <w:rsid w:val="0045714E"/>
    <w:rsid w:val="00463209"/>
    <w:rsid w:val="004E771B"/>
    <w:rsid w:val="005509D6"/>
    <w:rsid w:val="005D54EE"/>
    <w:rsid w:val="00655A78"/>
    <w:rsid w:val="006B376E"/>
    <w:rsid w:val="00706A6F"/>
    <w:rsid w:val="007135C6"/>
    <w:rsid w:val="007C2E37"/>
    <w:rsid w:val="0088520C"/>
    <w:rsid w:val="009076C4"/>
    <w:rsid w:val="00930DE7"/>
    <w:rsid w:val="009D7951"/>
    <w:rsid w:val="00AA3226"/>
    <w:rsid w:val="00AC3C20"/>
    <w:rsid w:val="00B8672E"/>
    <w:rsid w:val="00CF3789"/>
    <w:rsid w:val="00D27723"/>
    <w:rsid w:val="00DB477D"/>
    <w:rsid w:val="00F72251"/>
    <w:rsid w:val="00F943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7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77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277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27723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CF3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CF378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2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5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7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9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12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3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88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037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95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235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7921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8532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03531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96139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426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6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0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8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0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1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2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4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14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5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5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8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4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0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99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66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8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4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2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7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29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hyperlink" Target="http://fit-emarket.ru/image/cache/data/produt/instrumenty/fit/11993-700x700.JPG" TargetMode="External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2933</Words>
  <Characters>16719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19613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PCS\i.romanovskaya (WST-LEN-081)</dc:creator>
  <cp:lastModifiedBy>PCS\n.freyndling (WST-LEN-086)</cp:lastModifiedBy>
  <cp:revision>2</cp:revision>
  <cp:lastPrinted>2020-01-31T07:39:00Z</cp:lastPrinted>
  <dcterms:created xsi:type="dcterms:W3CDTF">2020-03-13T12:13:00Z</dcterms:created>
  <dcterms:modified xsi:type="dcterms:W3CDTF">2020-03-13T12:13:00Z</dcterms:modified>
</cp:coreProperties>
</file>